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9017" w14:textId="4D040C3A" w:rsidR="00644D92" w:rsidRDefault="00141C5D" w:rsidP="00884EBF">
      <w:pPr>
        <w:pStyle w:val="Heading1"/>
        <w:ind w:left="1653"/>
        <w:jc w:val="center"/>
      </w:pPr>
      <w:r>
        <w:t xml:space="preserve">The University of Alabama </w:t>
      </w:r>
      <w:r w:rsidR="00884EBF">
        <w:t>A</w:t>
      </w:r>
      <w:r>
        <w:t>pproval Processes and Definitions</w:t>
      </w:r>
    </w:p>
    <w:p w14:paraId="7A699838" w14:textId="77777777" w:rsidR="00644D92" w:rsidRDefault="00644D92" w:rsidP="00884EBF">
      <w:pPr>
        <w:pStyle w:val="BodyText"/>
        <w:jc w:val="center"/>
        <w:rPr>
          <w:rFonts w:ascii="Cambria"/>
          <w:sz w:val="21"/>
        </w:rPr>
      </w:pPr>
    </w:p>
    <w:tbl>
      <w:tblPr>
        <w:tblW w:w="0" w:type="auto"/>
        <w:tblInd w:w="147" w:type="dxa"/>
        <w:tblBorders>
          <w:top w:val="single" w:sz="12" w:space="0" w:color="DADADA"/>
          <w:left w:val="single" w:sz="12" w:space="0" w:color="DADADA"/>
          <w:bottom w:val="single" w:sz="12" w:space="0" w:color="DADADA"/>
          <w:right w:val="single" w:sz="12" w:space="0" w:color="DADADA"/>
          <w:insideH w:val="single" w:sz="12" w:space="0" w:color="DADADA"/>
          <w:insideV w:val="single" w:sz="12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498"/>
        <w:gridCol w:w="2083"/>
        <w:gridCol w:w="1949"/>
        <w:gridCol w:w="1989"/>
        <w:gridCol w:w="2239"/>
      </w:tblGrid>
      <w:tr w:rsidR="00644D92" w14:paraId="54FAA13B" w14:textId="77777777" w:rsidTr="00E66B76">
        <w:trPr>
          <w:trHeight w:val="637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2F2F2"/>
          </w:tcPr>
          <w:p w14:paraId="4001A2B1" w14:textId="77777777" w:rsidR="00644D92" w:rsidRDefault="00644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F2F2F2"/>
          </w:tcPr>
          <w:p w14:paraId="19CB2E01" w14:textId="5DA01B3C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F0360D" w:rsidRPr="00F0360D">
              <w:rPr>
                <w:b/>
              </w:rPr>
              <w:t>Approval Process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2F2F2"/>
          </w:tcPr>
          <w:p w14:paraId="22B09DB4" w14:textId="6241AD4E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Transcript/ Diploma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2F2F2"/>
          </w:tcPr>
          <w:p w14:paraId="6C9EC4DA" w14:textId="0CA26161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UA System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2F2F2"/>
          </w:tcPr>
          <w:p w14:paraId="21F2BD75" w14:textId="4C7E8A1F" w:rsidR="00644D92" w:rsidRPr="00F0360D" w:rsidRDefault="00E66B76" w:rsidP="00F0360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141C5D" w:rsidRPr="00F0360D">
              <w:rPr>
                <w:b/>
              </w:rPr>
              <w:t>ACHE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/>
          </w:tcPr>
          <w:p w14:paraId="785AF875" w14:textId="77777777" w:rsidR="00644D92" w:rsidRPr="00F0360D" w:rsidRDefault="00141C5D" w:rsidP="00E66B76">
            <w:pPr>
              <w:pStyle w:val="ListParagraph"/>
              <w:ind w:left="150"/>
              <w:rPr>
                <w:b/>
              </w:rPr>
            </w:pPr>
            <w:r w:rsidRPr="00F0360D">
              <w:rPr>
                <w:b/>
              </w:rPr>
              <w:t>SACSCOC</w:t>
            </w:r>
          </w:p>
        </w:tc>
      </w:tr>
      <w:tr w:rsidR="00585237" w14:paraId="3606DF87" w14:textId="77777777" w:rsidTr="00E66B76">
        <w:trPr>
          <w:trHeight w:val="2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0830AC" w14:textId="77777777" w:rsidR="00585237" w:rsidRPr="001D42E9" w:rsidRDefault="00585237" w:rsidP="00585237">
            <w:pPr>
              <w:pStyle w:val="TableParagraph"/>
              <w:ind w:left="107" w:right="149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  <w:b/>
              </w:rPr>
              <w:t>Graduate Certificate*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0F7" w14:textId="77777777" w:rsidR="00585237" w:rsidRPr="001D42E9" w:rsidRDefault="00585237" w:rsidP="0058523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171CC56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Internal curriculum review process</w:t>
            </w:r>
            <w:r w:rsidRPr="001D42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(college)</w:t>
            </w:r>
          </w:p>
          <w:p w14:paraId="75B8D974" w14:textId="77777777" w:rsidR="00A715A0" w:rsidRPr="001D42E9" w:rsidRDefault="00A715A0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Submitted into CIM</w:t>
            </w:r>
          </w:p>
          <w:p w14:paraId="4F7B2BA7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1"/>
              <w:ind w:right="283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Graduate Dean submits to Graduate Curriculum Committee for review</w:t>
            </w:r>
          </w:p>
          <w:p w14:paraId="434690E4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before="3" w:line="237" w:lineRule="auto"/>
              <w:ind w:right="564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Graduate Council reviews &amp; votes</w:t>
            </w:r>
          </w:p>
          <w:p w14:paraId="053151E6" w14:textId="77777777" w:rsidR="00585237" w:rsidRPr="001D42E9" w:rsidRDefault="00585237" w:rsidP="00585237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spacing w:before="2"/>
              <w:ind w:left="54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Provost approval</w:t>
            </w:r>
          </w:p>
          <w:p w14:paraId="501F9A94" w14:textId="77777777" w:rsidR="00585237" w:rsidRPr="001D42E9" w:rsidRDefault="00585237" w:rsidP="00F0360D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  <w:tab w:val="left" w:pos="541"/>
              </w:tabs>
              <w:ind w:left="540" w:right="16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Submission to UA System and</w:t>
            </w:r>
            <w:r w:rsidRPr="001D42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ACHE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82E" w14:textId="77777777" w:rsidR="00585237" w:rsidRPr="001D42E9" w:rsidRDefault="00585237" w:rsidP="00585237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D32E370" w14:textId="77777777" w:rsidR="00585237" w:rsidRPr="001D42E9" w:rsidRDefault="00585237" w:rsidP="00585237">
            <w:pPr>
              <w:pStyle w:val="TableParagraph"/>
              <w:ind w:left="108" w:right="814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Appears on transcript; Not diploma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AA7" w14:textId="77777777" w:rsidR="00585237" w:rsidRPr="001D42E9" w:rsidRDefault="00585237" w:rsidP="00585237">
            <w:pPr>
              <w:pStyle w:val="TableParagraph"/>
              <w:spacing w:before="81"/>
              <w:ind w:left="108" w:right="15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Board action if 18 or more hours; notification if less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FC6" w14:textId="77777777" w:rsidR="001D42E9" w:rsidRDefault="001D42E9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3946773B" w14:textId="77777777" w:rsidR="00585237" w:rsidRPr="001D42E9" w:rsidRDefault="00585237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notification.</w:t>
            </w:r>
          </w:p>
          <w:p w14:paraId="5F58E647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70871572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094EA696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295978D3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687CF032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1C179B30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  <w:p w14:paraId="50A93EED" w14:textId="77777777" w:rsidR="00A715A0" w:rsidRPr="001D42E9" w:rsidRDefault="00A715A0" w:rsidP="0058523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6AC" w14:textId="77777777" w:rsidR="00A715A0" w:rsidRPr="001D42E9" w:rsidRDefault="00585237" w:rsidP="00E66B76">
            <w:pPr>
              <w:ind w:left="15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Requires approval with prospectus 6 months prior to implementation only if significant departure from approved program or offered at new off-campus site. Must complete UA, UA System, and ACHE approval processes pri</w:t>
            </w:r>
            <w:r w:rsidR="00A715A0" w:rsidRPr="001D42E9">
              <w:rPr>
                <w:rFonts w:asciiTheme="minorHAnsi" w:hAnsiTheme="minorHAnsi" w:cstheme="minorHAnsi"/>
              </w:rPr>
              <w:t>or to submission of prospectus.</w:t>
            </w:r>
          </w:p>
        </w:tc>
      </w:tr>
      <w:tr w:rsidR="00A715A0" w14:paraId="0BC66E59" w14:textId="77777777" w:rsidTr="00E66B76">
        <w:trPr>
          <w:trHeight w:val="3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BA1CFA" w14:textId="77777777" w:rsidR="00A715A0" w:rsidRPr="001D42E9" w:rsidRDefault="00A715A0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</w:rPr>
            </w:pPr>
            <w:r w:rsidRPr="001D42E9">
              <w:rPr>
                <w:rFonts w:asciiTheme="minorHAnsi" w:hAnsiTheme="minorHAnsi" w:cstheme="minorHAnsi"/>
                <w:b/>
              </w:rPr>
              <w:t>ALL Extensions</w:t>
            </w:r>
          </w:p>
          <w:p w14:paraId="3EF681FB" w14:textId="77777777" w:rsidR="00A715A0" w:rsidRPr="001D42E9" w:rsidRDefault="00A715A0" w:rsidP="00A715A0">
            <w:pPr>
              <w:pStyle w:val="TableParagraph"/>
              <w:numPr>
                <w:ilvl w:val="0"/>
                <w:numId w:val="1"/>
              </w:numPr>
              <w:spacing w:line="222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Concentration</w:t>
            </w:r>
          </w:p>
          <w:p w14:paraId="11E547E3" w14:textId="77777777" w:rsidR="00A715A0" w:rsidRPr="001D42E9" w:rsidRDefault="00A715A0" w:rsidP="001D42E9">
            <w:pPr>
              <w:pStyle w:val="TableParagraph"/>
              <w:spacing w:line="222" w:lineRule="exact"/>
              <w:ind w:left="827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  <w:color w:val="FF0000"/>
              </w:rPr>
              <w:t>(preferred)</w:t>
            </w:r>
          </w:p>
          <w:p w14:paraId="240390CE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Specialization</w:t>
            </w:r>
          </w:p>
          <w:p w14:paraId="37D6F14C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Track</w:t>
            </w:r>
          </w:p>
          <w:p w14:paraId="4BF3CEDE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Option</w:t>
            </w:r>
          </w:p>
          <w:p w14:paraId="635407D1" w14:textId="77777777" w:rsidR="00A715A0" w:rsidRPr="001D42E9" w:rsidRDefault="00A715A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Focus</w:t>
            </w:r>
          </w:p>
          <w:p w14:paraId="29BCCFB8" w14:textId="77777777" w:rsidR="00A715A0" w:rsidRPr="001D42E9" w:rsidRDefault="00A715A0" w:rsidP="000F40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1D42E9">
              <w:rPr>
                <w:rFonts w:asciiTheme="minorHAnsi" w:hAnsiTheme="minorHAnsi" w:cstheme="minorHAnsi"/>
              </w:rPr>
              <w:t>Emphasis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3CF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Internal curriculum review process</w:t>
            </w:r>
            <w:r w:rsidRPr="001D42E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(college)</w:t>
            </w:r>
          </w:p>
          <w:p w14:paraId="0FC27E5C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ind w:right="68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Submitted into CIM</w:t>
            </w:r>
          </w:p>
          <w:p w14:paraId="337640F3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before="1"/>
              <w:ind w:right="20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Approval of Graduate Curriculum Committee and Graduate Studies</w:t>
            </w:r>
            <w:r w:rsidRPr="001D42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Council or Undergraduate Curriculum Committee and Undergraduate Council.</w:t>
            </w:r>
          </w:p>
          <w:p w14:paraId="5AA68696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Provost approval</w:t>
            </w:r>
          </w:p>
          <w:p w14:paraId="4186204E" w14:textId="77777777" w:rsidR="00A715A0" w:rsidRPr="001D42E9" w:rsidRDefault="00A715A0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</w:tabs>
              <w:spacing w:before="1"/>
              <w:ind w:left="540" w:right="35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Form and letters submitted to UA System and then to</w:t>
            </w:r>
            <w:r w:rsidRPr="001D42E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D42E9">
              <w:rPr>
                <w:rFonts w:asciiTheme="minorHAnsi" w:hAnsiTheme="minorHAnsi" w:cstheme="minorHAnsi"/>
              </w:rPr>
              <w:t>ACHE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14D2" w14:textId="77777777" w:rsidR="00A715A0" w:rsidRPr="001D42E9" w:rsidRDefault="00A715A0" w:rsidP="001D42E9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Appears on</w:t>
            </w:r>
          </w:p>
          <w:p w14:paraId="6C3596E0" w14:textId="77777777" w:rsidR="00A715A0" w:rsidRPr="001D42E9" w:rsidRDefault="00A715A0" w:rsidP="001D42E9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transcript as a concentration, no</w:t>
            </w:r>
          </w:p>
          <w:p w14:paraId="5EEA005E" w14:textId="77777777" w:rsidR="00A715A0" w:rsidRPr="001D42E9" w:rsidRDefault="00A715A0" w:rsidP="001D42E9">
            <w:pPr>
              <w:pStyle w:val="TableParagraph"/>
              <w:ind w:left="108" w:right="829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matter how department identifies it; Not diploma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CECB1" w14:textId="77777777" w:rsidR="00A715A0" w:rsidRPr="001D42E9" w:rsidRDefault="00A715A0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3AB11446" w14:textId="77777777" w:rsidR="00A715A0" w:rsidRPr="001D42E9" w:rsidRDefault="00A715A0">
            <w:pPr>
              <w:pStyle w:val="TableParagraph"/>
              <w:spacing w:before="1" w:line="254" w:lineRule="exact"/>
              <w:ind w:left="108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Reported to Board as information item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39055" w14:textId="77777777" w:rsidR="001D42E9" w:rsidRDefault="001D42E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4A4CA9F" w14:textId="77777777" w:rsidR="00A715A0" w:rsidRPr="001D42E9" w:rsidRDefault="001D42E9" w:rsidP="00E66B76">
            <w:pPr>
              <w:pStyle w:val="TableParagraph"/>
              <w:ind w:left="151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Reported as an information item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0303" w14:textId="77777777" w:rsidR="00A715A0" w:rsidRPr="001D42E9" w:rsidRDefault="00A715A0" w:rsidP="00E66B76">
            <w:pPr>
              <w:pStyle w:val="TableParagraph"/>
              <w:ind w:left="150"/>
              <w:rPr>
                <w:rFonts w:asciiTheme="minorHAnsi" w:hAnsiTheme="minorHAnsi" w:cstheme="minorHAnsi"/>
              </w:rPr>
            </w:pPr>
            <w:r w:rsidRPr="001D42E9">
              <w:rPr>
                <w:rFonts w:asciiTheme="minorHAnsi" w:hAnsiTheme="minorHAnsi" w:cstheme="minorHAnsi"/>
              </w:rPr>
              <w:t>No rep</w:t>
            </w:r>
            <w:bookmarkStart w:id="0" w:name="_GoBack"/>
            <w:bookmarkEnd w:id="0"/>
            <w:r w:rsidRPr="001D42E9">
              <w:rPr>
                <w:rFonts w:asciiTheme="minorHAnsi" w:hAnsiTheme="minorHAnsi" w:cstheme="minorHAnsi"/>
              </w:rPr>
              <w:t>orting required.</w:t>
            </w:r>
          </w:p>
        </w:tc>
      </w:tr>
    </w:tbl>
    <w:p w14:paraId="56840128" w14:textId="77777777" w:rsidR="00644D92" w:rsidRDefault="00141C5D">
      <w:pPr>
        <w:pStyle w:val="BodyText"/>
        <w:spacing w:before="0" w:line="278" w:lineRule="auto"/>
        <w:ind w:left="240" w:right="363"/>
      </w:pPr>
      <w:r>
        <w:t>* Not to be confused with a professional certification or licensure issued by an external organization, e.g. teacher certification, Microsoft Office certification. ACHE requires notification of teacher certification programs after ALSDE approval.</w:t>
      </w:r>
    </w:p>
    <w:p w14:paraId="212D378C" w14:textId="77777777" w:rsidR="00644D92" w:rsidRDefault="00644D92">
      <w:pPr>
        <w:spacing w:line="278" w:lineRule="auto"/>
        <w:sectPr w:rsidR="00644D92">
          <w:type w:val="continuous"/>
          <w:pgSz w:w="15840" w:h="12240" w:orient="landscape"/>
          <w:pgMar w:top="640" w:right="480" w:bottom="280" w:left="480" w:header="720" w:footer="720" w:gutter="0"/>
          <w:cols w:space="720"/>
        </w:sectPr>
      </w:pPr>
    </w:p>
    <w:p w14:paraId="5EB8AB6E" w14:textId="77777777" w:rsidR="00644D92" w:rsidRDefault="00141C5D">
      <w:pPr>
        <w:pStyle w:val="Heading1"/>
      </w:pPr>
      <w:r>
        <w:lastRenderedPageBreak/>
        <w:t>Definitions</w:t>
      </w:r>
    </w:p>
    <w:p w14:paraId="6D95964A" w14:textId="77777777" w:rsidR="00644D92" w:rsidRDefault="00644D92">
      <w:pPr>
        <w:pStyle w:val="BodyText"/>
        <w:rPr>
          <w:rFonts w:ascii="Cambria"/>
          <w:sz w:val="21"/>
        </w:rPr>
      </w:pPr>
    </w:p>
    <w:tbl>
      <w:tblPr>
        <w:tblW w:w="0" w:type="auto"/>
        <w:tblInd w:w="142" w:type="dxa"/>
        <w:tblBorders>
          <w:top w:val="single" w:sz="8" w:space="0" w:color="DADADA"/>
          <w:left w:val="single" w:sz="8" w:space="0" w:color="DADADA"/>
          <w:bottom w:val="single" w:sz="8" w:space="0" w:color="DADADA"/>
          <w:right w:val="single" w:sz="8" w:space="0" w:color="DADADA"/>
          <w:insideH w:val="single" w:sz="8" w:space="0" w:color="DADADA"/>
          <w:insideV w:val="single" w:sz="8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250"/>
        <w:gridCol w:w="2250"/>
        <w:gridCol w:w="3420"/>
        <w:gridCol w:w="3780"/>
      </w:tblGrid>
      <w:tr w:rsidR="00884EBF" w14:paraId="0A88F893" w14:textId="77777777" w:rsidTr="00884EBF">
        <w:trPr>
          <w:trHeight w:val="267"/>
        </w:trPr>
        <w:tc>
          <w:tcPr>
            <w:tcW w:w="2098" w:type="dxa"/>
            <w:shd w:val="clear" w:color="auto" w:fill="F2F2F2"/>
          </w:tcPr>
          <w:p w14:paraId="1EB39457" w14:textId="77777777" w:rsidR="00884EBF" w:rsidRDefault="00884E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250" w:type="dxa"/>
            <w:shd w:val="clear" w:color="auto" w:fill="F2F2F2"/>
          </w:tcPr>
          <w:p w14:paraId="6A4E8008" w14:textId="0669341E" w:rsidR="00884EBF" w:rsidRDefault="00884E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250" w:type="dxa"/>
            <w:shd w:val="clear" w:color="auto" w:fill="F2F2F2"/>
          </w:tcPr>
          <w:p w14:paraId="6092961C" w14:textId="77777777" w:rsidR="00884EBF" w:rsidRDefault="00884EB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3420" w:type="dxa"/>
            <w:shd w:val="clear" w:color="auto" w:fill="F2F2F2"/>
          </w:tcPr>
          <w:p w14:paraId="72959CE4" w14:textId="77777777" w:rsidR="00884EBF" w:rsidRDefault="00884EB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3780" w:type="dxa"/>
            <w:shd w:val="clear" w:color="auto" w:fill="F2F2F2"/>
          </w:tcPr>
          <w:p w14:paraId="70B0C62B" w14:textId="77777777" w:rsidR="00884EBF" w:rsidRDefault="00884EBF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Certificate</w:t>
            </w:r>
          </w:p>
        </w:tc>
      </w:tr>
      <w:tr w:rsidR="00884EBF" w14:paraId="63AEEBE6" w14:textId="77777777" w:rsidTr="00884EBF">
        <w:trPr>
          <w:trHeight w:val="2416"/>
        </w:trPr>
        <w:tc>
          <w:tcPr>
            <w:tcW w:w="2098" w:type="dxa"/>
            <w:shd w:val="clear" w:color="auto" w:fill="F2F2F2"/>
          </w:tcPr>
          <w:p w14:paraId="43B4E4C9" w14:textId="77777777" w:rsidR="00884EBF" w:rsidRDefault="00884EBF">
            <w:pPr>
              <w:pStyle w:val="TableParagraph"/>
              <w:ind w:left="107" w:right="179"/>
            </w:pPr>
            <w:r>
              <w:t>Bachelor’s (Undergraduate)</w:t>
            </w:r>
          </w:p>
        </w:tc>
        <w:tc>
          <w:tcPr>
            <w:tcW w:w="2250" w:type="dxa"/>
          </w:tcPr>
          <w:p w14:paraId="0DB9D481" w14:textId="77777777" w:rsidR="00884EBF" w:rsidRDefault="00884EBF">
            <w:pPr>
              <w:pStyle w:val="TableParagraph"/>
              <w:ind w:left="107" w:right="150"/>
            </w:pPr>
            <w:r>
              <w:t>Primary field (discipline) of study; must require at least 30 hours in the major discipline.</w:t>
            </w:r>
          </w:p>
        </w:tc>
        <w:tc>
          <w:tcPr>
            <w:tcW w:w="2250" w:type="dxa"/>
          </w:tcPr>
          <w:p w14:paraId="4D4DE35C" w14:textId="77777777" w:rsidR="00884EBF" w:rsidRDefault="00884EBF">
            <w:pPr>
              <w:pStyle w:val="TableParagraph"/>
              <w:ind w:left="108" w:right="60"/>
            </w:pPr>
            <w:r>
              <w:t xml:space="preserve">A secondary area of study </w:t>
            </w:r>
            <w:r w:rsidRPr="00E66B76">
              <w:rPr>
                <w:i/>
                <w:iCs/>
              </w:rPr>
              <w:t>outside</w:t>
            </w:r>
            <w:r>
              <w:t xml:space="preserve"> of the major (degree program); </w:t>
            </w:r>
            <w:r>
              <w:rPr>
                <w:spacing w:val="-3"/>
              </w:rPr>
              <w:t xml:space="preserve">requires </w:t>
            </w:r>
            <w:r>
              <w:t>fewer courses than a major.</w:t>
            </w:r>
          </w:p>
          <w:p w14:paraId="2D1A1867" w14:textId="4989FA23" w:rsidR="00884EBF" w:rsidRDefault="00884EBF">
            <w:pPr>
              <w:pStyle w:val="TableParagraph"/>
              <w:ind w:left="108" w:right="60"/>
            </w:pPr>
            <w:r>
              <w:rPr>
                <w:color w:val="FF0000"/>
              </w:rPr>
              <w:t>Min: 15</w:t>
            </w:r>
            <w:r>
              <w:rPr>
                <w:color w:val="FF0000"/>
                <w:spacing w:val="-2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5D270274" w14:textId="77777777" w:rsidR="00884EBF" w:rsidRDefault="00884EBF">
            <w:pPr>
              <w:pStyle w:val="TableParagraph"/>
              <w:spacing w:line="268" w:lineRule="exact"/>
              <w:ind w:left="107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420" w:type="dxa"/>
          </w:tcPr>
          <w:p w14:paraId="3C961094" w14:textId="1700CFC8" w:rsidR="00884EBF" w:rsidRDefault="00884EBF">
            <w:pPr>
              <w:pStyle w:val="TableParagraph"/>
              <w:ind w:left="108" w:right="109"/>
            </w:pPr>
            <w:r>
              <w:t xml:space="preserve">Specific area of emphasis </w:t>
            </w:r>
            <w:r w:rsidRPr="00E66B76">
              <w:rPr>
                <w:i/>
                <w:iCs/>
              </w:rPr>
              <w:t>within</w:t>
            </w:r>
            <w:r>
              <w:t xml:space="preserve"> a major (degree program) that informs types of classes to be taken; credits for courses in concentration must total less than 1/3 of the major.</w:t>
            </w:r>
          </w:p>
          <w:p w14:paraId="6406E1F1" w14:textId="77777777" w:rsidR="00884EBF" w:rsidRDefault="00884EBF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7716D521" w14:textId="77777777" w:rsidR="00884EBF" w:rsidRDefault="00884EBF">
            <w:pPr>
              <w:pStyle w:val="TableParagraph"/>
              <w:spacing w:line="251" w:lineRule="exact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780" w:type="dxa"/>
          </w:tcPr>
          <w:p w14:paraId="41FB597C" w14:textId="77777777" w:rsidR="00884EBF" w:rsidRDefault="00884EBF">
            <w:pPr>
              <w:pStyle w:val="TableParagraph"/>
              <w:ind w:left="109"/>
            </w:pPr>
            <w:r>
              <w:t>N/A</w:t>
            </w:r>
          </w:p>
        </w:tc>
      </w:tr>
      <w:tr w:rsidR="00884EBF" w14:paraId="6A1A5403" w14:textId="77777777" w:rsidTr="00884EBF">
        <w:trPr>
          <w:trHeight w:val="3493"/>
        </w:trPr>
        <w:tc>
          <w:tcPr>
            <w:tcW w:w="2098" w:type="dxa"/>
            <w:shd w:val="clear" w:color="auto" w:fill="F2F2F2"/>
          </w:tcPr>
          <w:p w14:paraId="489CC0E1" w14:textId="77777777" w:rsidR="00884EBF" w:rsidRDefault="00884EBF">
            <w:pPr>
              <w:pStyle w:val="TableParagraph"/>
              <w:ind w:left="107" w:right="628"/>
            </w:pPr>
            <w:r>
              <w:t>Master’s, Educational Specialist, Doctorate (Graduate)</w:t>
            </w:r>
          </w:p>
        </w:tc>
        <w:tc>
          <w:tcPr>
            <w:tcW w:w="2250" w:type="dxa"/>
          </w:tcPr>
          <w:p w14:paraId="75CB1A22" w14:textId="77777777" w:rsidR="00884EBF" w:rsidRDefault="00884EBF">
            <w:pPr>
              <w:pStyle w:val="TableParagraph"/>
              <w:ind w:left="107" w:right="139"/>
            </w:pPr>
            <w:r>
              <w:t>N/A</w:t>
            </w:r>
          </w:p>
          <w:p w14:paraId="668B3B27" w14:textId="77777777" w:rsidR="00884EBF" w:rsidRDefault="00884EBF">
            <w:pPr>
              <w:pStyle w:val="TableParagraph"/>
              <w:ind w:left="107" w:right="139"/>
              <w:rPr>
                <w:i/>
                <w:iCs/>
              </w:rPr>
            </w:pPr>
          </w:p>
          <w:p w14:paraId="40A047E9" w14:textId="50E7C55C" w:rsidR="00884EBF" w:rsidRDefault="00884EBF">
            <w:pPr>
              <w:pStyle w:val="TableParagraph"/>
              <w:ind w:left="107" w:right="139"/>
            </w:pPr>
            <w:r w:rsidRPr="00E66B76">
              <w:rPr>
                <w:i/>
                <w:iCs/>
              </w:rPr>
              <w:t>Field of study</w:t>
            </w:r>
            <w:r>
              <w:t xml:space="preserve"> is term used for graduate degree programs; must require at least 30 hours total in for the degree program.</w:t>
            </w:r>
          </w:p>
        </w:tc>
        <w:tc>
          <w:tcPr>
            <w:tcW w:w="2250" w:type="dxa"/>
          </w:tcPr>
          <w:p w14:paraId="5FF39D1E" w14:textId="7C54810D" w:rsidR="00884EBF" w:rsidRDefault="00884EBF">
            <w:pPr>
              <w:pStyle w:val="TableParagraph"/>
              <w:spacing w:line="267" w:lineRule="exact"/>
              <w:ind w:left="108"/>
            </w:pPr>
            <w:r>
              <w:t>N/A</w:t>
            </w:r>
          </w:p>
        </w:tc>
        <w:tc>
          <w:tcPr>
            <w:tcW w:w="3420" w:type="dxa"/>
          </w:tcPr>
          <w:p w14:paraId="1FDF822F" w14:textId="77777777" w:rsidR="00884EBF" w:rsidRDefault="00884EBF">
            <w:pPr>
              <w:pStyle w:val="TableParagraph"/>
              <w:ind w:left="108" w:right="109"/>
            </w:pPr>
            <w:r>
              <w:t>Specific area of emphasis within a field of study that informs types of classes to be taken; credits for courses in concentration must total less than 1/3 of the field of study.</w:t>
            </w:r>
          </w:p>
          <w:p w14:paraId="5C920955" w14:textId="77777777" w:rsidR="00884EBF" w:rsidRDefault="00884EBF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 xml:space="preserve">Min: 9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697CEDEC" w14:textId="77777777" w:rsidR="00884EBF" w:rsidRDefault="00884EBF">
            <w:pPr>
              <w:pStyle w:val="TableParagraph"/>
              <w:ind w:left="108"/>
            </w:pPr>
            <w:r>
              <w:rPr>
                <w:color w:val="FF0000"/>
              </w:rPr>
              <w:t xml:space="preserve">Max: 18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  <w:tc>
          <w:tcPr>
            <w:tcW w:w="3780" w:type="dxa"/>
          </w:tcPr>
          <w:p w14:paraId="78C07416" w14:textId="77777777" w:rsidR="00884EBF" w:rsidRDefault="00884EBF">
            <w:pPr>
              <w:pStyle w:val="TableParagraph"/>
              <w:ind w:left="109" w:right="266"/>
            </w:pPr>
            <w:r>
              <w:t>A structured set of courses at the master’s degree level with a specific professional focus and taking less time to complete than a master’s degree.</w:t>
            </w:r>
          </w:p>
          <w:p w14:paraId="0A326BC7" w14:textId="77777777" w:rsidR="00884EBF" w:rsidRDefault="00884EBF">
            <w:pPr>
              <w:pStyle w:val="TableParagraph"/>
              <w:ind w:left="109" w:right="119"/>
            </w:pPr>
            <w:r>
              <w:t>Post-baccalaureate certificates require a bachelor’s degree. Students do not have to be enrolled in the degree program (non-degree seeking) for many post- baccalaureate certificates, but courses may be used to complete a master’s degree program.</w:t>
            </w:r>
          </w:p>
          <w:p w14:paraId="4B5D6777" w14:textId="77777777" w:rsidR="00884EBF" w:rsidRDefault="00884EBF">
            <w:pPr>
              <w:pStyle w:val="TableParagraph"/>
              <w:spacing w:line="268" w:lineRule="exact"/>
              <w:ind w:left="109"/>
            </w:pPr>
            <w:r>
              <w:rPr>
                <w:color w:val="FF0000"/>
              </w:rPr>
              <w:t>Min: 15</w:t>
            </w:r>
            <w:r>
              <w:rPr>
                <w:color w:val="FF0000"/>
                <w:spacing w:val="-1"/>
              </w:rPr>
              <w:t xml:space="preserve">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  <w:p w14:paraId="59572695" w14:textId="77777777" w:rsidR="00884EBF" w:rsidRDefault="00884EBF">
            <w:pPr>
              <w:pStyle w:val="TableParagraph"/>
              <w:spacing w:line="254" w:lineRule="exact"/>
              <w:ind w:left="109"/>
            </w:pPr>
            <w:r>
              <w:rPr>
                <w:color w:val="FF0000"/>
              </w:rPr>
              <w:t xml:space="preserve">Max: 21 </w:t>
            </w:r>
            <w:proofErr w:type="spellStart"/>
            <w:r>
              <w:rPr>
                <w:color w:val="FF0000"/>
              </w:rPr>
              <w:t>ch</w:t>
            </w:r>
            <w:proofErr w:type="spellEnd"/>
          </w:p>
        </w:tc>
      </w:tr>
    </w:tbl>
    <w:p w14:paraId="0F15F50C" w14:textId="77777777" w:rsidR="00FD004D" w:rsidRDefault="00FD004D"/>
    <w:sectPr w:rsidR="00FD004D">
      <w:pgSz w:w="15840" w:h="12240" w:orient="landscape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0E68"/>
    <w:multiLevelType w:val="hybridMultilevel"/>
    <w:tmpl w:val="CE261276"/>
    <w:lvl w:ilvl="0" w:tplc="9CA4C3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8AA354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en-US"/>
      </w:rPr>
    </w:lvl>
    <w:lvl w:ilvl="2" w:tplc="5F4A11F6"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en-US"/>
      </w:rPr>
    </w:lvl>
    <w:lvl w:ilvl="3" w:tplc="7DCEE3C6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4" w:tplc="E1CA89FC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5" w:tplc="1D244332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6" w:tplc="581CC498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7" w:tplc="8E9C96E6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en-US"/>
      </w:rPr>
    </w:lvl>
    <w:lvl w:ilvl="8" w:tplc="5ADE66B2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14004B2"/>
    <w:multiLevelType w:val="hybridMultilevel"/>
    <w:tmpl w:val="B30EBB52"/>
    <w:lvl w:ilvl="0" w:tplc="C860A7CE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6309546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085E76A2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A8DC88BA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B75CFB4C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2FA2A094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D868CD6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8326F29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1A326400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CEB5E6A"/>
    <w:multiLevelType w:val="hybridMultilevel"/>
    <w:tmpl w:val="9278A0CC"/>
    <w:lvl w:ilvl="0" w:tplc="2A7891C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n-US" w:eastAsia="en-US" w:bidi="en-US"/>
      </w:rPr>
    </w:lvl>
    <w:lvl w:ilvl="1" w:tplc="5706FD86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en-US"/>
      </w:rPr>
    </w:lvl>
    <w:lvl w:ilvl="2" w:tplc="C8D67316"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en-US"/>
      </w:rPr>
    </w:lvl>
    <w:lvl w:ilvl="3" w:tplc="B4324E9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4" w:tplc="94365184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5" w:tplc="B2D2CD0A">
      <w:numFmt w:val="bullet"/>
      <w:lvlText w:val="•"/>
      <w:lvlJc w:val="left"/>
      <w:pPr>
        <w:ind w:left="1751" w:hanging="361"/>
      </w:pPr>
      <w:rPr>
        <w:rFonts w:hint="default"/>
        <w:lang w:val="en-US" w:eastAsia="en-US" w:bidi="en-US"/>
      </w:rPr>
    </w:lvl>
    <w:lvl w:ilvl="6" w:tplc="AB123FA0"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en-US"/>
      </w:rPr>
    </w:lvl>
    <w:lvl w:ilvl="7" w:tplc="3A94AF06">
      <w:numFmt w:val="bullet"/>
      <w:lvlText w:val="•"/>
      <w:lvlJc w:val="left"/>
      <w:pPr>
        <w:ind w:left="2123" w:hanging="361"/>
      </w:pPr>
      <w:rPr>
        <w:rFonts w:hint="default"/>
        <w:lang w:val="en-US" w:eastAsia="en-US" w:bidi="en-US"/>
      </w:rPr>
    </w:lvl>
    <w:lvl w:ilvl="8" w:tplc="2B12BD10">
      <w:numFmt w:val="bullet"/>
      <w:lvlText w:val="•"/>
      <w:lvlJc w:val="left"/>
      <w:pPr>
        <w:ind w:left="230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49B24FF"/>
    <w:multiLevelType w:val="hybridMultilevel"/>
    <w:tmpl w:val="E5B6150E"/>
    <w:lvl w:ilvl="0" w:tplc="08E0CAA2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0AEF89E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5916098E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D82C8D1A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AD02AE58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13DEA174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502069C0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4B8002AA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A49C9E3E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9DF0F45"/>
    <w:multiLevelType w:val="hybridMultilevel"/>
    <w:tmpl w:val="0A3615CA"/>
    <w:lvl w:ilvl="0" w:tplc="3F727F28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5429A16">
      <w:numFmt w:val="bullet"/>
      <w:lvlText w:val="•"/>
      <w:lvlJc w:val="left"/>
      <w:pPr>
        <w:ind w:left="845" w:hanging="361"/>
      </w:pPr>
      <w:rPr>
        <w:rFonts w:hint="default"/>
        <w:lang w:val="en-US" w:eastAsia="en-US" w:bidi="en-US"/>
      </w:rPr>
    </w:lvl>
    <w:lvl w:ilvl="2" w:tplc="C9D68F98">
      <w:numFmt w:val="bullet"/>
      <w:lvlText w:val="•"/>
      <w:lvlJc w:val="left"/>
      <w:pPr>
        <w:ind w:left="1150" w:hanging="361"/>
      </w:pPr>
      <w:rPr>
        <w:rFonts w:hint="default"/>
        <w:lang w:val="en-US" w:eastAsia="en-US" w:bidi="en-US"/>
      </w:rPr>
    </w:lvl>
    <w:lvl w:ilvl="3" w:tplc="5E9CE16C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en-US"/>
      </w:rPr>
    </w:lvl>
    <w:lvl w:ilvl="4" w:tplc="AB7647CA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5" w:tplc="967EDE92">
      <w:numFmt w:val="bullet"/>
      <w:lvlText w:val="•"/>
      <w:lvlJc w:val="left"/>
      <w:pPr>
        <w:ind w:left="2067" w:hanging="361"/>
      </w:pPr>
      <w:rPr>
        <w:rFonts w:hint="default"/>
        <w:lang w:val="en-US" w:eastAsia="en-US" w:bidi="en-US"/>
      </w:rPr>
    </w:lvl>
    <w:lvl w:ilvl="6" w:tplc="18025BFE">
      <w:numFmt w:val="bullet"/>
      <w:lvlText w:val="•"/>
      <w:lvlJc w:val="left"/>
      <w:pPr>
        <w:ind w:left="2372" w:hanging="361"/>
      </w:pPr>
      <w:rPr>
        <w:rFonts w:hint="default"/>
        <w:lang w:val="en-US" w:eastAsia="en-US" w:bidi="en-US"/>
      </w:rPr>
    </w:lvl>
    <w:lvl w:ilvl="7" w:tplc="8A541A7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en-US"/>
      </w:rPr>
    </w:lvl>
    <w:lvl w:ilvl="8" w:tplc="79E4B900"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2"/>
    <w:rsid w:val="00141C5D"/>
    <w:rsid w:val="001D42E9"/>
    <w:rsid w:val="00585237"/>
    <w:rsid w:val="00644D92"/>
    <w:rsid w:val="00884EBF"/>
    <w:rsid w:val="00A715A0"/>
    <w:rsid w:val="00BD3C35"/>
    <w:rsid w:val="00E66B76"/>
    <w:rsid w:val="00F0360D"/>
    <w:rsid w:val="00F378E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AD0A"/>
  <w15:docId w15:val="{D7CEC0E2-5517-4385-9BB2-A6F800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Jones, Carmen</cp:lastModifiedBy>
  <cp:revision>2</cp:revision>
  <dcterms:created xsi:type="dcterms:W3CDTF">2020-08-05T16:34:00Z</dcterms:created>
  <dcterms:modified xsi:type="dcterms:W3CDTF">2020-08-05T16:34:00Z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2020-02-14T00:00:00Z</vt:filetime>
  </property>
</Properties>
</file>